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ED6B30" w:rsidRDefault="00104BAD" w:rsidP="003E4A63">
      <w:pPr>
        <w:rPr>
          <w:rFonts w:asciiTheme="minorHAnsi" w:hAnsiTheme="minorHAnsi" w:cstheme="minorHAnsi"/>
          <w:b/>
        </w:rPr>
      </w:pPr>
    </w:p>
    <w:p w:rsidR="0077718A" w:rsidRPr="00ED6B30" w:rsidRDefault="0077718A" w:rsidP="003E4A63">
      <w:pPr>
        <w:rPr>
          <w:rFonts w:asciiTheme="minorHAnsi" w:hAnsiTheme="minorHAnsi" w:cstheme="minorHAnsi"/>
          <w:b/>
        </w:rPr>
      </w:pPr>
    </w:p>
    <w:p w:rsidR="00697D1C" w:rsidRPr="000A3726" w:rsidRDefault="00CE1E56" w:rsidP="00C76E67">
      <w:pPr>
        <w:jc w:val="center"/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0A3726" w:rsidRDefault="00487A4E" w:rsidP="00620BE2">
      <w:pPr>
        <w:rPr>
          <w:rFonts w:asciiTheme="minorHAnsi" w:hAnsiTheme="minorHAnsi" w:cstheme="minorHAnsi"/>
        </w:rPr>
      </w:pPr>
    </w:p>
    <w:p w:rsidR="00A834EC" w:rsidRPr="000A3726" w:rsidRDefault="00A834EC" w:rsidP="00620BE2">
      <w:pPr>
        <w:rPr>
          <w:rFonts w:asciiTheme="minorHAnsi" w:hAnsiTheme="minorHAnsi" w:cstheme="minorHAnsi"/>
        </w:rPr>
      </w:pPr>
    </w:p>
    <w:p w:rsidR="006E0F19" w:rsidRPr="000A3726" w:rsidRDefault="006E0F19" w:rsidP="00620BE2">
      <w:pPr>
        <w:rPr>
          <w:rFonts w:asciiTheme="minorHAnsi" w:hAnsiTheme="minorHAnsi" w:cstheme="minorHAnsi"/>
        </w:rPr>
      </w:pPr>
    </w:p>
    <w:p w:rsidR="00FA43C3" w:rsidRPr="000A3726" w:rsidRDefault="007B3579" w:rsidP="00620BE2">
      <w:pPr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>Processo n</w:t>
      </w:r>
      <w:r w:rsidR="00F07353" w:rsidRPr="000A3726">
        <w:rPr>
          <w:rFonts w:asciiTheme="minorHAnsi" w:hAnsiTheme="minorHAnsi" w:cstheme="minorHAnsi"/>
          <w:b/>
        </w:rPr>
        <w:t xml:space="preserve">° </w:t>
      </w:r>
      <w:r w:rsidR="000A3726" w:rsidRPr="000A3726">
        <w:rPr>
          <w:rFonts w:ascii="Calibri" w:hAnsi="Calibri" w:cs="Calibri"/>
          <w:b/>
        </w:rPr>
        <w:t>243745/2013.</w:t>
      </w:r>
    </w:p>
    <w:p w:rsidR="00F356E9" w:rsidRPr="000A3726" w:rsidRDefault="002061E6" w:rsidP="00620BE2">
      <w:pPr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>Recorrente</w:t>
      </w:r>
      <w:r w:rsidR="00F356E9" w:rsidRPr="000A3726">
        <w:rPr>
          <w:rFonts w:asciiTheme="minorHAnsi" w:hAnsiTheme="minorHAnsi" w:cstheme="minorHAnsi"/>
          <w:b/>
        </w:rPr>
        <w:t xml:space="preserve"> - </w:t>
      </w:r>
      <w:proofErr w:type="spellStart"/>
      <w:r w:rsidR="000A3726" w:rsidRPr="000A3726">
        <w:rPr>
          <w:rFonts w:ascii="Calibri" w:hAnsi="Calibri" w:cs="Calibri"/>
          <w:b/>
        </w:rPr>
        <w:t>Antonio</w:t>
      </w:r>
      <w:proofErr w:type="spellEnd"/>
      <w:r w:rsidR="000A3726" w:rsidRPr="000A3726">
        <w:rPr>
          <w:rFonts w:ascii="Calibri" w:hAnsi="Calibri" w:cs="Calibri"/>
          <w:b/>
        </w:rPr>
        <w:t xml:space="preserve"> Domingos </w:t>
      </w:r>
      <w:proofErr w:type="spellStart"/>
      <w:r w:rsidR="000A3726" w:rsidRPr="000A3726">
        <w:rPr>
          <w:rFonts w:ascii="Calibri" w:hAnsi="Calibri" w:cs="Calibri"/>
          <w:b/>
        </w:rPr>
        <w:t>Debastiani</w:t>
      </w:r>
      <w:proofErr w:type="spellEnd"/>
      <w:r w:rsidR="000A3726" w:rsidRPr="000A3726">
        <w:rPr>
          <w:rFonts w:ascii="Calibri" w:hAnsi="Calibri" w:cs="Calibri"/>
          <w:b/>
        </w:rPr>
        <w:t>.</w:t>
      </w:r>
    </w:p>
    <w:p w:rsidR="00F356E9" w:rsidRPr="000A3726" w:rsidRDefault="00697D1C" w:rsidP="00F356E9">
      <w:pPr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 xml:space="preserve">Auto de Infração n° </w:t>
      </w:r>
      <w:r w:rsidR="000A3726" w:rsidRPr="000A3726">
        <w:rPr>
          <w:rFonts w:ascii="Calibri" w:hAnsi="Calibri" w:cs="Calibri"/>
        </w:rPr>
        <w:t>137823, de 25/04/2013.</w:t>
      </w:r>
    </w:p>
    <w:p w:rsidR="00A834EC" w:rsidRPr="000A3726" w:rsidRDefault="00A834EC" w:rsidP="00C12574">
      <w:pPr>
        <w:rPr>
          <w:rFonts w:ascii="Calibri" w:hAnsi="Calibri" w:cs="Calibri"/>
        </w:rPr>
      </w:pPr>
      <w:r w:rsidRPr="000A3726">
        <w:rPr>
          <w:rFonts w:asciiTheme="minorHAnsi" w:hAnsiTheme="minorHAnsi" w:cstheme="minorHAnsi"/>
        </w:rPr>
        <w:t xml:space="preserve">Relator – </w:t>
      </w:r>
      <w:r w:rsidR="000A3726" w:rsidRPr="000A3726">
        <w:rPr>
          <w:rFonts w:ascii="Calibri" w:hAnsi="Calibri" w:cs="Calibri"/>
        </w:rPr>
        <w:t>William Khalil – CREA.</w:t>
      </w:r>
    </w:p>
    <w:p w:rsidR="00ED6B30" w:rsidRPr="000A3726" w:rsidRDefault="00ED6B30" w:rsidP="00C12574">
      <w:pPr>
        <w:rPr>
          <w:rFonts w:asciiTheme="minorHAnsi" w:hAnsiTheme="minorHAnsi" w:cstheme="minorHAnsi"/>
        </w:rPr>
      </w:pPr>
      <w:r w:rsidRPr="000A3726">
        <w:rPr>
          <w:rFonts w:ascii="Calibri" w:hAnsi="Calibri" w:cs="Calibri"/>
        </w:rPr>
        <w:t xml:space="preserve">Advogado (a) – </w:t>
      </w:r>
      <w:r w:rsidR="000A3726" w:rsidRPr="000A3726">
        <w:rPr>
          <w:rFonts w:ascii="Calibri" w:hAnsi="Calibri" w:cs="Calibri"/>
        </w:rPr>
        <w:t>Raquel Zini – OAB/MT n° 16.972.</w:t>
      </w:r>
    </w:p>
    <w:p w:rsidR="004619AA" w:rsidRPr="000A3726" w:rsidRDefault="000170F2" w:rsidP="00C12574">
      <w:pPr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>2</w:t>
      </w:r>
      <w:r w:rsidR="00CE1E56" w:rsidRPr="000A3726">
        <w:rPr>
          <w:rFonts w:asciiTheme="minorHAnsi" w:hAnsiTheme="minorHAnsi" w:cstheme="minorHAnsi"/>
        </w:rPr>
        <w:t>ª Junta de</w:t>
      </w:r>
      <w:r w:rsidR="00C549EF" w:rsidRPr="000A3726">
        <w:rPr>
          <w:rFonts w:asciiTheme="minorHAnsi" w:hAnsiTheme="minorHAnsi" w:cstheme="minorHAnsi"/>
        </w:rPr>
        <w:t xml:space="preserve"> Julgamento de Recursos</w:t>
      </w:r>
      <w:r w:rsidR="00697D1C" w:rsidRPr="000A3726">
        <w:rPr>
          <w:rFonts w:asciiTheme="minorHAnsi" w:hAnsiTheme="minorHAnsi" w:cstheme="minorHAnsi"/>
        </w:rPr>
        <w:t>.</w:t>
      </w:r>
    </w:p>
    <w:p w:rsidR="00422574" w:rsidRPr="000A3726" w:rsidRDefault="00F27ECF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121</w:t>
      </w:r>
      <w:bookmarkStart w:id="0" w:name="_GoBack"/>
      <w:bookmarkEnd w:id="0"/>
      <w:r w:rsidR="00EA65D3" w:rsidRPr="000A3726">
        <w:rPr>
          <w:rFonts w:asciiTheme="minorHAnsi" w:hAnsiTheme="minorHAnsi" w:cstheme="minorHAnsi"/>
          <w:b/>
        </w:rPr>
        <w:t>/2022</w:t>
      </w:r>
    </w:p>
    <w:p w:rsidR="00206BDF" w:rsidRPr="000A3726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D6B30" w:rsidRPr="000A3726" w:rsidRDefault="000A3726" w:rsidP="00ED6B30">
      <w:pPr>
        <w:jc w:val="both"/>
        <w:rPr>
          <w:rFonts w:ascii="Calibri" w:hAnsi="Calibri" w:cs="Calibri"/>
        </w:rPr>
      </w:pPr>
      <w:r w:rsidRPr="000A3726">
        <w:rPr>
          <w:rFonts w:ascii="Calibri" w:hAnsi="Calibri" w:cs="Calibri"/>
        </w:rPr>
        <w:t xml:space="preserve">Auto de Infração n° 137823, de 25/04/2013. Auto de Inspeção n° 165643, de 25/04/2013. Termo de Embargo/Interdição 123012, de 25/04/2013. Relatório Técnico n° 55/SUF/CFFUC/2013, de 25/04/2013. Por desmatar a corte raso 28,500 hectares de vegetação nativa, fora da área de reserva legal e sem autorização do órgão ambiental competente conforme auto de inspeção n° 165643. Decisão Administrativa n° 517/SPA/SEMA/2018, de 14/03/2018, pela homologação do Auto de Infração n. 137823, de 25/04/2013, arbitrando multa de R$28.500,00 (vinte e oito mil e quinhentos reais), com fulcro no artigo 52 do Decreto Federal 6.514/2008. Requer o recorrente que seja recebido o presente recurso e acolhida a preliminar arguida, declarando a nulidade da decisão de fls. 57/58, por cerceamento de defesa. Caso não seja acolhida a preliminar arguida, o que não se espera, seja, no mérito, acolhido o presente recurso, reformando-se a decisão prolatada pela autoridade julgadora de 1ª instância em seus ulteriores termos, declarando nulo e/ou cancelado o auto de infração n° 137823 e o termo de embargo n° 123012, lavrados em desfavor do ora recorrente. </w:t>
      </w:r>
      <w:r w:rsidR="003D3406">
        <w:rPr>
          <w:rFonts w:ascii="Calibri" w:hAnsi="Calibri" w:cs="Calibri"/>
        </w:rPr>
        <w:t xml:space="preserve">Recurso </w:t>
      </w:r>
      <w:r w:rsidR="00ED6B30" w:rsidRPr="000A3726">
        <w:rPr>
          <w:rFonts w:ascii="Calibri" w:hAnsi="Calibri" w:cs="Calibri"/>
        </w:rPr>
        <w:t>provido.</w:t>
      </w:r>
    </w:p>
    <w:p w:rsidR="00772B13" w:rsidRPr="000A3726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0A3726" w:rsidRDefault="00CE1E56" w:rsidP="00940DC9">
      <w:pPr>
        <w:jc w:val="both"/>
        <w:rPr>
          <w:rFonts w:ascii="Calibri" w:hAnsi="Calibri" w:cs="Calibri"/>
        </w:rPr>
      </w:pPr>
      <w:r w:rsidRPr="000A3726">
        <w:rPr>
          <w:rFonts w:asciiTheme="minorHAnsi" w:hAnsiTheme="minorHAnsi" w:cstheme="minorHAnsi"/>
          <w:color w:val="000000"/>
        </w:rPr>
        <w:t>Vistos, relatados e discu</w:t>
      </w:r>
      <w:r w:rsidR="001052BF" w:rsidRPr="000A3726">
        <w:rPr>
          <w:rFonts w:asciiTheme="minorHAnsi" w:hAnsiTheme="minorHAnsi" w:cstheme="minorHAnsi"/>
          <w:color w:val="000000"/>
        </w:rPr>
        <w:t>tidos, decidiram os membros da 2</w:t>
      </w:r>
      <w:r w:rsidRPr="000A3726">
        <w:rPr>
          <w:rFonts w:asciiTheme="minorHAnsi" w:hAnsiTheme="minorHAnsi" w:cstheme="minorHAnsi"/>
          <w:color w:val="000000"/>
        </w:rPr>
        <w:t>ª Junta de Julgamento de Recursos</w:t>
      </w:r>
      <w:r w:rsidR="00F504A5">
        <w:rPr>
          <w:rFonts w:ascii="Calibri" w:hAnsi="Calibri" w:cs="Calibri"/>
        </w:rPr>
        <w:t xml:space="preserve">, </w:t>
      </w:r>
      <w:r w:rsidR="000A3726" w:rsidRPr="000A3726">
        <w:rPr>
          <w:rFonts w:ascii="Calibri" w:hAnsi="Calibri" w:cs="Calibri"/>
        </w:rPr>
        <w:t>por maioria, dar provimento ao recurso interposto pelo recorrente, acolhendo voto divergente do representante da Secretaria de Estado de Educação apresentado oralmente, reconhecendo prescrição intercorrente do Termo de Juntada-AR, de 30/04/2013, (fl.08) até Certidão da SEMA, de 30/11/2017, (fl.55), ficando o processo paralisado por mais de 3 (três) anos, cancelando o Auto de Infração n°137823, de 25/04/2013, e, consequentemente o arquivamento do processo.</w:t>
      </w:r>
      <w:r w:rsidR="00ED6B30" w:rsidRPr="000A3726">
        <w:rPr>
          <w:rFonts w:ascii="Calibri" w:hAnsi="Calibri" w:cs="Calibri"/>
        </w:rPr>
        <w:t xml:space="preserve"> </w:t>
      </w:r>
    </w:p>
    <w:p w:rsidR="00F46AA1" w:rsidRPr="000A3726" w:rsidRDefault="00F46AA1" w:rsidP="004E52BF">
      <w:pPr>
        <w:jc w:val="both"/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>Presentes à votação dos seguintes membros: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>César Esteves Soares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>Representante do Ibama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0A3726">
        <w:rPr>
          <w:rFonts w:asciiTheme="minorHAnsi" w:hAnsiTheme="minorHAnsi" w:cstheme="minorHAnsi"/>
          <w:b/>
        </w:rPr>
        <w:t>Verhalen</w:t>
      </w:r>
      <w:proofErr w:type="spellEnd"/>
      <w:r w:rsidRPr="000A3726">
        <w:rPr>
          <w:rFonts w:asciiTheme="minorHAnsi" w:hAnsiTheme="minorHAnsi" w:cstheme="minorHAnsi"/>
          <w:b/>
        </w:rPr>
        <w:t xml:space="preserve"> de Freitas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>Representante da SEDUC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0A3726">
        <w:rPr>
          <w:rFonts w:asciiTheme="minorHAnsi" w:hAnsiTheme="minorHAnsi" w:cstheme="minorHAnsi"/>
          <w:b/>
        </w:rPr>
        <w:t>Adelayne</w:t>
      </w:r>
      <w:proofErr w:type="spellEnd"/>
      <w:r w:rsidRPr="000A3726">
        <w:rPr>
          <w:rFonts w:asciiTheme="minorHAnsi" w:hAnsiTheme="minorHAnsi" w:cstheme="minorHAnsi"/>
          <w:b/>
        </w:rPr>
        <w:t xml:space="preserve"> </w:t>
      </w:r>
      <w:proofErr w:type="spellStart"/>
      <w:r w:rsidRPr="000A3726">
        <w:rPr>
          <w:rFonts w:asciiTheme="minorHAnsi" w:hAnsiTheme="minorHAnsi" w:cstheme="minorHAnsi"/>
          <w:b/>
        </w:rPr>
        <w:t>Bazzano</w:t>
      </w:r>
      <w:proofErr w:type="spellEnd"/>
      <w:r w:rsidRPr="000A3726">
        <w:rPr>
          <w:rFonts w:asciiTheme="minorHAnsi" w:hAnsiTheme="minorHAnsi" w:cstheme="minorHAnsi"/>
          <w:b/>
        </w:rPr>
        <w:t xml:space="preserve"> Magalhães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 xml:space="preserve">Representante da SES 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0A3726">
        <w:rPr>
          <w:rFonts w:asciiTheme="minorHAnsi" w:hAnsiTheme="minorHAnsi" w:cstheme="minorHAnsi"/>
          <w:b/>
        </w:rPr>
        <w:t>Aleandra</w:t>
      </w:r>
      <w:proofErr w:type="spellEnd"/>
      <w:r w:rsidRPr="000A3726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>Representante da FECOMÉRCIO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>Gisele Gaudêncio Alves da Silva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>Representante do ITEEC</w:t>
      </w:r>
    </w:p>
    <w:p w:rsidR="00206BDF" w:rsidRPr="000A3726" w:rsidRDefault="00206BDF" w:rsidP="00304C5C">
      <w:pPr>
        <w:jc w:val="both"/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 xml:space="preserve">William Khalil </w:t>
      </w:r>
    </w:p>
    <w:p w:rsidR="00304C5C" w:rsidRPr="000A3726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0A3726">
        <w:rPr>
          <w:rFonts w:asciiTheme="minorHAnsi" w:hAnsiTheme="minorHAnsi" w:cstheme="minorHAnsi"/>
        </w:rPr>
        <w:t>Representante do CREA</w:t>
      </w:r>
    </w:p>
    <w:p w:rsidR="00F46AA1" w:rsidRPr="000A3726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0A3726">
        <w:rPr>
          <w:rFonts w:asciiTheme="minorHAnsi" w:hAnsiTheme="minorHAnsi" w:cstheme="minorHAnsi"/>
        </w:rPr>
        <w:t>Cuiabá, 29 de abril de 2022.</w:t>
      </w:r>
    </w:p>
    <w:p w:rsidR="000D3674" w:rsidRPr="000A3726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0A3726" w:rsidRDefault="006E0F19" w:rsidP="00FB2E04">
      <w:pPr>
        <w:jc w:val="both"/>
        <w:rPr>
          <w:rFonts w:asciiTheme="minorHAnsi" w:hAnsiTheme="minorHAnsi" w:cstheme="minorHAnsi"/>
          <w:b/>
        </w:rPr>
      </w:pPr>
      <w:r w:rsidRPr="000A3726">
        <w:rPr>
          <w:rFonts w:asciiTheme="minorHAnsi" w:hAnsiTheme="minorHAnsi" w:cstheme="minorHAnsi"/>
          <w:b/>
        </w:rPr>
        <w:t xml:space="preserve">       </w:t>
      </w:r>
      <w:r w:rsidR="00206BDF" w:rsidRPr="000A3726">
        <w:rPr>
          <w:rFonts w:asciiTheme="minorHAnsi" w:hAnsiTheme="minorHAnsi" w:cstheme="minorHAnsi"/>
          <w:b/>
        </w:rPr>
        <w:t xml:space="preserve"> William Khalil </w:t>
      </w:r>
    </w:p>
    <w:p w:rsidR="00366BC8" w:rsidRPr="000A3726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0A3726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0A3726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0A3726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0A3726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0A3726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0A372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726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1E7B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3406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19AA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34EC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D6B30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27ECF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4A5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0E1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892B-921C-4A3B-92B7-377FBC97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5</cp:revision>
  <cp:lastPrinted>2021-11-04T18:49:00Z</cp:lastPrinted>
  <dcterms:created xsi:type="dcterms:W3CDTF">2022-05-09T20:01:00Z</dcterms:created>
  <dcterms:modified xsi:type="dcterms:W3CDTF">2022-05-10T16:14:00Z</dcterms:modified>
</cp:coreProperties>
</file>